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526DA" w:rsidRPr="00524AB5" w14:paraId="20717D14" w14:textId="77777777" w:rsidTr="002526DA">
        <w:trPr>
          <w:trHeight w:val="397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F23F42" w14:textId="77777777" w:rsidR="002526DA" w:rsidRDefault="002526DA">
            <w:pPr>
              <w:jc w:val="right"/>
              <w:rPr>
                <w:rFonts w:asciiTheme="minorHAnsi" w:hAnsiTheme="minorHAnsi"/>
                <w:color w:val="0070C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b/>
                <w:color w:val="0070C0"/>
                <w:sz w:val="20"/>
                <w:szCs w:val="20"/>
                <w:lang w:val="en-US" w:eastAsia="en-US"/>
              </w:rPr>
              <w:t>r e c h t s a n w a l t |</w:t>
            </w:r>
            <w:r>
              <w:rPr>
                <w:rFonts w:asciiTheme="minorHAnsi" w:hAnsiTheme="minorHAnsi"/>
                <w:color w:val="0070C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b/>
                <w:color w:val="0070C0"/>
                <w:sz w:val="20"/>
                <w:szCs w:val="20"/>
                <w:lang w:val="en-US" w:eastAsia="en-US"/>
              </w:rPr>
              <w:t>m a r c o  u t s c h</w:t>
            </w:r>
          </w:p>
        </w:tc>
      </w:tr>
      <w:tr w:rsidR="002526DA" w14:paraId="4A81D020" w14:textId="77777777" w:rsidTr="002526DA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D82149" w14:textId="77777777" w:rsidR="002526DA" w:rsidRDefault="002526DA">
            <w:pPr>
              <w:jc w:val="right"/>
              <w:rPr>
                <w:rFonts w:asciiTheme="minorHAnsi" w:hAnsiTheme="minorHAnsi"/>
                <w:b/>
                <w:color w:val="0070C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Beschluss zur Beauftragung eines Rechtsanwalts zur gerichtlichen Vertretung</w:t>
            </w:r>
          </w:p>
        </w:tc>
      </w:tr>
    </w:tbl>
    <w:p w14:paraId="711A36F6" w14:textId="77777777" w:rsidR="00B824FF" w:rsidRPr="00B824FF" w:rsidRDefault="00B824FF" w:rsidP="00B824FF">
      <w:pPr>
        <w:spacing w:line="360" w:lineRule="auto"/>
        <w:rPr>
          <w:rFonts w:ascii="Garamond" w:hAnsi="Garamond"/>
          <w:sz w:val="24"/>
        </w:rPr>
      </w:pPr>
    </w:p>
    <w:p w14:paraId="15BB6552" w14:textId="77777777" w:rsidR="002526DA" w:rsidRDefault="002526DA" w:rsidP="00B824FF">
      <w:pPr>
        <w:spacing w:line="360" w:lineRule="auto"/>
        <w:rPr>
          <w:rFonts w:ascii="Garamond" w:hAnsi="Garamond"/>
          <w:sz w:val="24"/>
        </w:rPr>
      </w:pPr>
    </w:p>
    <w:p w14:paraId="512AA845" w14:textId="77777777" w:rsidR="00B824FF" w:rsidRPr="00B824FF" w:rsidRDefault="00B824FF" w:rsidP="00B824FF">
      <w:pPr>
        <w:spacing w:line="360" w:lineRule="auto"/>
        <w:rPr>
          <w:rFonts w:ascii="Garamond" w:hAnsi="Garamond"/>
          <w:sz w:val="24"/>
        </w:rPr>
      </w:pPr>
      <w:r w:rsidRPr="00B824FF">
        <w:rPr>
          <w:rFonts w:ascii="Garamond" w:hAnsi="Garamond"/>
          <w:sz w:val="24"/>
        </w:rPr>
        <w:t>Der Betriebsrat hat in (außer-)ordentlicher Sitzung vom …(</w:t>
      </w:r>
      <w:r w:rsidRPr="00B824FF">
        <w:rPr>
          <w:rFonts w:ascii="Garamond" w:hAnsi="Garamond"/>
          <w:i/>
          <w:sz w:val="24"/>
        </w:rPr>
        <w:t>Datum</w:t>
      </w:r>
      <w:r w:rsidRPr="00B824FF">
        <w:rPr>
          <w:rFonts w:ascii="Garamond" w:hAnsi="Garamond"/>
          <w:sz w:val="24"/>
        </w:rPr>
        <w:t>) beschlossen, Rechtsanwalt … (</w:t>
      </w:r>
      <w:r w:rsidRPr="00B824FF">
        <w:rPr>
          <w:rFonts w:ascii="Garamond" w:hAnsi="Garamond"/>
          <w:i/>
          <w:sz w:val="24"/>
        </w:rPr>
        <w:t>Name und Anschrift</w:t>
      </w:r>
      <w:r w:rsidR="001145E1">
        <w:rPr>
          <w:rFonts w:ascii="Garamond" w:hAnsi="Garamond"/>
          <w:sz w:val="24"/>
        </w:rPr>
        <w:t>) als Prozessbevollmächtigten</w:t>
      </w:r>
      <w:r w:rsidRPr="00B824FF">
        <w:rPr>
          <w:rFonts w:ascii="Garamond" w:hAnsi="Garamond"/>
          <w:sz w:val="24"/>
        </w:rPr>
        <w:t xml:space="preserve"> des </w:t>
      </w:r>
      <w:r w:rsidR="001145E1">
        <w:rPr>
          <w:rFonts w:ascii="Garamond" w:hAnsi="Garamond"/>
          <w:sz w:val="24"/>
        </w:rPr>
        <w:t>Betriebsrats gemäß</w:t>
      </w:r>
      <w:r w:rsidRPr="00B824FF">
        <w:rPr>
          <w:rFonts w:ascii="Garamond" w:hAnsi="Garamond"/>
          <w:sz w:val="24"/>
        </w:rPr>
        <w:t xml:space="preserve"> § 40 BetrVG damit zu beauftragen, vor dem zuständigen Arbeitsgericht ein Verfahren einzuleiten mit dem Ziel … (</w:t>
      </w:r>
      <w:r w:rsidRPr="00B824FF">
        <w:rPr>
          <w:rFonts w:ascii="Garamond" w:hAnsi="Garamond"/>
          <w:i/>
          <w:sz w:val="24"/>
        </w:rPr>
        <w:t>konkret beschreiben, was der Betriebsrat gegen wen erreichen will – in einfachen nichtjuristischen Worten</w:t>
      </w:r>
      <w:r w:rsidRPr="00B824FF">
        <w:rPr>
          <w:rFonts w:ascii="Garamond" w:hAnsi="Garamond"/>
          <w:sz w:val="24"/>
        </w:rPr>
        <w:t>). Die Beauftragung umfasst gleichfalls die Einleitung eines gerichtlichen Verfahrens auf Erlass einer einstweiligen Verfügung (</w:t>
      </w:r>
      <w:r w:rsidRPr="00B824FF">
        <w:rPr>
          <w:rFonts w:ascii="Garamond" w:hAnsi="Garamond"/>
          <w:i/>
          <w:sz w:val="24"/>
        </w:rPr>
        <w:t>diesen Zusatz ggf. streichen, wenn nicht erforderlich / gewollt</w:t>
      </w:r>
      <w:r w:rsidRPr="00B824FF">
        <w:rPr>
          <w:rFonts w:ascii="Garamond" w:hAnsi="Garamond"/>
          <w:sz w:val="24"/>
        </w:rPr>
        <w:t xml:space="preserve">). </w:t>
      </w:r>
    </w:p>
    <w:p w14:paraId="6C8642B8" w14:textId="77777777" w:rsidR="00B824FF" w:rsidRPr="00B824FF" w:rsidRDefault="00B824FF" w:rsidP="00B824FF">
      <w:pPr>
        <w:spacing w:line="360" w:lineRule="auto"/>
        <w:rPr>
          <w:rFonts w:ascii="Garamond" w:hAnsi="Garamond"/>
          <w:sz w:val="24"/>
        </w:rPr>
      </w:pPr>
    </w:p>
    <w:p w14:paraId="75BA7D02" w14:textId="77777777" w:rsidR="00B824FF" w:rsidRPr="00B824FF" w:rsidRDefault="00B824FF" w:rsidP="00B824FF">
      <w:pPr>
        <w:spacing w:line="360" w:lineRule="auto"/>
        <w:rPr>
          <w:rFonts w:ascii="Garamond" w:hAnsi="Garamond"/>
          <w:sz w:val="24"/>
        </w:rPr>
      </w:pPr>
      <w:r w:rsidRPr="00B824FF">
        <w:rPr>
          <w:rFonts w:ascii="Garamond" w:hAnsi="Garamond"/>
          <w:sz w:val="24"/>
        </w:rPr>
        <w:t xml:space="preserve">Die Beauftragung erfolgt auf Basis gesetzlicher Gebühren nach Rechtsanwaltsvergütungsgesetz (RVG), sofern die Geschäftsleitung mit dem Prozessvertreter des Betriebsrats keine hiervon abweichende Vergütungsvereinbarung trifft. </w:t>
      </w:r>
    </w:p>
    <w:p w14:paraId="0E5AB2C9" w14:textId="77777777" w:rsidR="00B824FF" w:rsidRPr="00B824FF" w:rsidRDefault="00B824FF" w:rsidP="00B824FF">
      <w:pPr>
        <w:spacing w:line="360" w:lineRule="auto"/>
        <w:rPr>
          <w:rFonts w:ascii="Garamond" w:hAnsi="Garamond"/>
          <w:sz w:val="24"/>
        </w:rPr>
      </w:pPr>
    </w:p>
    <w:p w14:paraId="488982A4" w14:textId="77777777" w:rsidR="00B824FF" w:rsidRPr="00B824FF" w:rsidRDefault="00B824FF" w:rsidP="00B824FF">
      <w:pPr>
        <w:spacing w:line="360" w:lineRule="auto"/>
        <w:rPr>
          <w:rFonts w:ascii="Garamond" w:hAnsi="Garamond"/>
          <w:sz w:val="24"/>
        </w:rPr>
      </w:pPr>
      <w:r w:rsidRPr="00B824FF">
        <w:rPr>
          <w:rFonts w:ascii="Garamond" w:hAnsi="Garamond"/>
          <w:sz w:val="24"/>
        </w:rPr>
        <w:t>Abstimmungsergebnis: …(Ja-Stimmen) | …(Nein-Stimmen) | …(Enthaltungen)</w:t>
      </w:r>
    </w:p>
    <w:p w14:paraId="5E659B34" w14:textId="77777777" w:rsidR="00014735" w:rsidRPr="00014735" w:rsidRDefault="00014735" w:rsidP="00014735">
      <w:pPr>
        <w:spacing w:line="360" w:lineRule="atLeast"/>
        <w:rPr>
          <w:rFonts w:ascii="Garamond" w:hAnsi="Garamond"/>
          <w:sz w:val="24"/>
        </w:rPr>
      </w:pPr>
    </w:p>
    <w:p w14:paraId="7AFFFA9F" w14:textId="77777777" w:rsidR="00014735" w:rsidRPr="00014735" w:rsidRDefault="00014735" w:rsidP="00014735">
      <w:pPr>
        <w:spacing w:line="360" w:lineRule="atLeast"/>
        <w:rPr>
          <w:rFonts w:ascii="Garamond" w:hAnsi="Garamond"/>
          <w:sz w:val="24"/>
        </w:rPr>
      </w:pPr>
    </w:p>
    <w:p w14:paraId="493E92B5" w14:textId="77777777" w:rsidR="00F65C0C" w:rsidRDefault="00F65C0C" w:rsidP="00F65C0C">
      <w:pPr>
        <w:spacing w:line="360" w:lineRule="atLeast"/>
        <w:rPr>
          <w:rFonts w:ascii="Garamond" w:hAnsi="Garamond"/>
          <w:color w:val="808080"/>
          <w:sz w:val="24"/>
        </w:rPr>
      </w:pPr>
      <w:r>
        <w:rPr>
          <w:rFonts w:ascii="Garamond" w:hAnsi="Garamond"/>
          <w:color w:val="808080"/>
          <w:sz w:val="24"/>
        </w:rPr>
        <w:t>___________________________________________________________________________</w:t>
      </w:r>
    </w:p>
    <w:p w14:paraId="008F07CB" w14:textId="77777777" w:rsidR="00F65C0C" w:rsidRDefault="00F65C0C" w:rsidP="00F65C0C">
      <w:pPr>
        <w:spacing w:line="360" w:lineRule="atLeast"/>
        <w:rPr>
          <w:rFonts w:ascii="Garamond" w:hAnsi="Garamond"/>
          <w:b/>
          <w:color w:val="808080"/>
          <w:sz w:val="24"/>
        </w:rPr>
      </w:pPr>
    </w:p>
    <w:p w14:paraId="0A2AA8A7" w14:textId="77777777" w:rsidR="00F65C0C" w:rsidRDefault="00F65C0C" w:rsidP="00F65C0C">
      <w:pPr>
        <w:spacing w:line="360" w:lineRule="atLeast"/>
        <w:rPr>
          <w:rFonts w:ascii="Garamond" w:hAnsi="Garamond"/>
          <w:b/>
          <w:color w:val="808080"/>
          <w:sz w:val="24"/>
        </w:rPr>
      </w:pPr>
      <w:r>
        <w:rPr>
          <w:rFonts w:ascii="Garamond" w:hAnsi="Garamond"/>
          <w:noProof/>
          <w:sz w:val="24"/>
        </w:rPr>
        <w:drawing>
          <wp:inline distT="0" distB="0" distL="0" distR="0" wp14:anchorId="37F3B3E9" wp14:editId="1B49D5AD">
            <wp:extent cx="750570" cy="7505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4"/>
        </w:rPr>
        <w:tab/>
      </w:r>
    </w:p>
    <w:p w14:paraId="2194C119" w14:textId="77777777" w:rsidR="00F65C0C" w:rsidRDefault="00F65C0C" w:rsidP="00F65C0C">
      <w:pPr>
        <w:spacing w:line="360" w:lineRule="atLeast"/>
        <w:rPr>
          <w:rFonts w:ascii="Garamond" w:hAnsi="Garamond"/>
          <w:b/>
          <w:sz w:val="24"/>
        </w:rPr>
      </w:pPr>
    </w:p>
    <w:p w14:paraId="62C0A46C" w14:textId="77777777" w:rsidR="00F65C0C" w:rsidRDefault="00F65C0C" w:rsidP="00F65C0C">
      <w:pPr>
        <w:spacing w:line="360" w:lineRule="atLeas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Verantwortlicher im Sinne des Presserechts</w:t>
      </w:r>
    </w:p>
    <w:p w14:paraId="674D09BC" w14:textId="094437AB" w:rsidR="00F65C0C" w:rsidRPr="002526DA" w:rsidRDefault="00F65C0C" w:rsidP="00F65C0C">
      <w:pPr>
        <w:spacing w:line="360" w:lineRule="atLeast"/>
        <w:rPr>
          <w:rFonts w:ascii="Garamond" w:hAnsi="Garamond"/>
          <w:b/>
          <w:sz w:val="20"/>
          <w:szCs w:val="20"/>
        </w:rPr>
      </w:pPr>
      <w:r w:rsidRPr="002526DA">
        <w:rPr>
          <w:rFonts w:ascii="Garamond" w:hAnsi="Garamond"/>
          <w:b/>
          <w:sz w:val="20"/>
          <w:szCs w:val="20"/>
        </w:rPr>
        <w:t>rechtsanwalt marco utsch</w:t>
      </w:r>
      <w:r w:rsidR="00524AB5">
        <w:rPr>
          <w:rFonts w:ascii="Garamond" w:hAnsi="Garamond"/>
          <w:b/>
          <w:sz w:val="20"/>
          <w:szCs w:val="20"/>
        </w:rPr>
        <w:t xml:space="preserve"> | </w:t>
      </w:r>
      <w:r w:rsidRPr="002526DA">
        <w:rPr>
          <w:rFonts w:ascii="Garamond" w:hAnsi="Garamond"/>
          <w:b/>
          <w:sz w:val="20"/>
          <w:szCs w:val="20"/>
        </w:rPr>
        <w:t>Fachanwalt für Arbeitsrecht</w:t>
      </w:r>
    </w:p>
    <w:p w14:paraId="47C98CA8" w14:textId="77777777" w:rsidR="00F65C0C" w:rsidRDefault="00F65C0C" w:rsidP="00F65C0C">
      <w:pPr>
        <w:spacing w:line="360" w:lineRule="atLeas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Jakob-Klar-Straße 14, 80796 München</w:t>
      </w:r>
    </w:p>
    <w:p w14:paraId="1A25D1F0" w14:textId="1E282658" w:rsidR="009B2FBB" w:rsidRPr="00F65C0C" w:rsidRDefault="00F65C0C" w:rsidP="00F65C0C">
      <w:pPr>
        <w:spacing w:line="360" w:lineRule="atLeas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marcoutsch</w:t>
      </w:r>
      <w:r w:rsidR="0040419D">
        <w:rPr>
          <w:rFonts w:ascii="Garamond" w:hAnsi="Garamond"/>
          <w:b/>
          <w:sz w:val="20"/>
          <w:szCs w:val="20"/>
        </w:rPr>
        <w:t>@email</w:t>
      </w:r>
      <w:r>
        <w:rPr>
          <w:rFonts w:ascii="Garamond" w:hAnsi="Garamond"/>
          <w:b/>
          <w:sz w:val="20"/>
          <w:szCs w:val="20"/>
        </w:rPr>
        <w:t>.de</w:t>
      </w:r>
    </w:p>
    <w:sectPr w:rsidR="009B2FBB" w:rsidRPr="00F65C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A35BE"/>
    <w:multiLevelType w:val="hybridMultilevel"/>
    <w:tmpl w:val="FB04656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D27"/>
    <w:rsid w:val="00011D27"/>
    <w:rsid w:val="00014735"/>
    <w:rsid w:val="001145E1"/>
    <w:rsid w:val="00185554"/>
    <w:rsid w:val="002526DA"/>
    <w:rsid w:val="0040419D"/>
    <w:rsid w:val="00524AB5"/>
    <w:rsid w:val="00775AAD"/>
    <w:rsid w:val="007C62CB"/>
    <w:rsid w:val="009B2FBB"/>
    <w:rsid w:val="00B824FF"/>
    <w:rsid w:val="00D11225"/>
    <w:rsid w:val="00D6409C"/>
    <w:rsid w:val="00DD7C0E"/>
    <w:rsid w:val="00F64BCB"/>
    <w:rsid w:val="00F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E5E"/>
  <w15:docId w15:val="{DADFA4B2-A33C-492E-8CB2-D5BE4A5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011D27"/>
    <w:pPr>
      <w:spacing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47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4735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526DA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marcoutsch</dc:creator>
  <cp:lastModifiedBy>marcoutsch</cp:lastModifiedBy>
  <cp:revision>8</cp:revision>
  <dcterms:created xsi:type="dcterms:W3CDTF">2014-04-16T13:02:00Z</dcterms:created>
  <dcterms:modified xsi:type="dcterms:W3CDTF">2021-03-15T13:37:00Z</dcterms:modified>
</cp:coreProperties>
</file>